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AF" w:rsidRDefault="007D21A7">
      <w:pPr>
        <w:pStyle w:val="Standard"/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Отчет за дейността на читалището за 2022 година</w:t>
      </w:r>
    </w:p>
    <w:p w:rsidR="00F50CAF" w:rsidRDefault="00F50CA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50CAF" w:rsidRDefault="007D21A7">
      <w:pPr>
        <w:pStyle w:val="Standard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r>
        <w:rPr>
          <w:rFonts w:ascii="Times New Roman" w:hAnsi="Times New Roman" w:cs="Times New Roman"/>
        </w:rPr>
        <w:t>През 2022г. НЧ “П.К.Яворов-1926г.“ е следвало интересите на потребителите  и  на своите членове,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както и на общността.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Дейността на читалището се е водила от неговата мисия да съхранява културното наследство и родоват</w:t>
      </w:r>
      <w:r>
        <w:rPr>
          <w:rFonts w:ascii="Times New Roman" w:hAnsi="Times New Roman" w:cs="Times New Roman"/>
        </w:rPr>
        <w:t>а памет, да се утвърди като обществен, информационен и културен център, осигуряващ равен достъп, да бъде средище и място за творчество, срещи  и контакти.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Основни дейности, които развива Читалището са: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 библиотечно-информационна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– културно-просветна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 художествено-творческа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 образователна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Библиотеката е посредник между информацията и потребителя. Тя се стреми да култивира среда за развитие на малки и големи в посока култура, творчество, образование.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Библиотеката разполага с  12059 бр. библиотечни документа, като заетите такива през отчетната година са 9748 библиотечни единици.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Библиотеката бе посетена от 2331 души, като читателите през 2022г. са 315.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Новонабавената  литература е 83 то</w:t>
      </w:r>
      <w:r>
        <w:rPr>
          <w:rFonts w:ascii="Times New Roman" w:hAnsi="Times New Roman" w:cs="Times New Roman"/>
        </w:rPr>
        <w:t>ма, като съотношението е в полза на българска литература.</w:t>
      </w:r>
    </w:p>
    <w:p w:rsidR="00F50CAF" w:rsidRDefault="007D21A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През годината библиотеката е извършила 20 бр. устни справки, направени са витрини за:</w:t>
      </w:r>
    </w:p>
    <w:p w:rsidR="00F50CAF" w:rsidRDefault="007D21A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забележителни дати и събития 18 бр.;</w:t>
      </w:r>
    </w:p>
    <w:p w:rsidR="00F50CAF" w:rsidRDefault="007D21A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изнесени са 5 бр. Колективни беседи; </w:t>
      </w:r>
    </w:p>
    <w:p w:rsidR="00F50CAF" w:rsidRDefault="007D21A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бр. Индивидуални беседи по </w:t>
      </w:r>
      <w:r>
        <w:rPr>
          <w:rFonts w:ascii="Times New Roman" w:hAnsi="Times New Roman" w:cs="Times New Roman"/>
        </w:rPr>
        <w:t xml:space="preserve">правилата за ползване на библиотеката.      </w:t>
      </w:r>
    </w:p>
    <w:p w:rsidR="00F50CAF" w:rsidRDefault="00F50CA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50CAF" w:rsidRDefault="007D21A7">
      <w:pPr>
        <w:widowControl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ПУБЛИЧНИ СЪБИТИЯ И КУЛТУРНИ МЕРОПРИЯТИЯ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F50CAF" w:rsidRDefault="00F50CAF">
      <w:pPr>
        <w:widowControl w:val="0"/>
        <w:rPr>
          <w:rFonts w:ascii="Times New Roman" w:eastAsia="Times New Roman" w:hAnsi="Times New Roman" w:cs="Times New Roman"/>
          <w:b/>
          <w:lang w:eastAsia="bg-BG"/>
        </w:rPr>
      </w:pPr>
    </w:p>
    <w:p w:rsidR="00F50CAF" w:rsidRDefault="007D21A7">
      <w:pPr>
        <w:pStyle w:val="aa"/>
        <w:widowControl w:val="0"/>
        <w:numPr>
          <w:ilvl w:val="0"/>
          <w:numId w:val="2"/>
        </w:numPr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Организиране на празници, фестивали, събори, изложби, творчески</w:t>
      </w:r>
    </w:p>
    <w:p w:rsidR="00F50CAF" w:rsidRDefault="007D21A7">
      <w:pPr>
        <w:widowControl w:val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вечери, граждански инициативи, спортни занимания и др.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Творческа вечер „Непрочетения Ботев“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публицистика – „Българският народ самичък трябва да потърси свободата си“;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Литературно четене „Любовта в тврчеството на Яворов“ – „Аз слънце, ти -земя, сега сме дух и плът, единството ни  - сладост – дъх на пролетта. Да славим Любовта“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Васил Левски – „Наро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де???? - прочит на сборника „Народните будители и аз“;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Бабинден – пресъздаване на ритуала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Ден на жената - Направа на любими ястия от жените от Пенсионерския клуб и прочит на любими стихове за любовта.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Събития, съвместно с СУ за УУС „Проф. д-р Стоян Белинов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град Пловдив по НП „Осигуряване на съвременна образователна среда“, модул „Библиотеките като образователна среда“: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Празник на мартеницата;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Трети март – Достойните българи;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Международен ден на книгата – Среща разговор с Поля Николова и представяна на книг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 „Разказвачът на приказки“; Драматизация-игра с учениците;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„Слава на българската писменост“ – писане на свободен текст на глаголица;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Тематично детско утро „Пътуващи торбички с книги“;</w:t>
      </w:r>
    </w:p>
    <w:p w:rsidR="00F50CAF" w:rsidRDefault="007D21A7">
      <w:pPr>
        <w:pStyle w:val="aa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Ден на будителите – Среща-разговор с Поля Николова. Представяне на кн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игата „Приказки за доброто“.</w:t>
      </w:r>
    </w:p>
    <w:p w:rsidR="00F50CAF" w:rsidRDefault="00F50CAF">
      <w:pPr>
        <w:pStyle w:val="aa"/>
        <w:widowControl w:val="0"/>
        <w:spacing w:after="0" w:line="240" w:lineRule="auto"/>
        <w:ind w:left="420"/>
        <w:rPr>
          <w:rFonts w:ascii="Times New Roman" w:eastAsia="Times New Roman" w:hAnsi="Times New Roman"/>
          <w:color w:val="FF0000"/>
          <w:sz w:val="23"/>
          <w:szCs w:val="23"/>
          <w:lang w:val="bg-BG" w:eastAsia="bg-BG"/>
        </w:rPr>
      </w:pPr>
    </w:p>
    <w:p w:rsidR="00F50CAF" w:rsidRDefault="007D21A7">
      <w:pPr>
        <w:pStyle w:val="aa"/>
        <w:widowControl w:val="0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/>
          <w:lang w:eastAsia="bg-BG"/>
        </w:rPr>
        <w:t xml:space="preserve">Участие в празници, фестивали, събори, изложби, творчески вечери,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граждански инициативи, спортни занимания и др.</w:t>
      </w:r>
    </w:p>
    <w:p w:rsidR="00F50CAF" w:rsidRDefault="007D21A7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Поклонение пред паметника на Васил Левски;</w:t>
      </w:r>
    </w:p>
    <w:p w:rsidR="00F50CAF" w:rsidRDefault="007D21A7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Мартеницата – древен български обичай – Община Пловдив;</w:t>
      </w:r>
    </w:p>
    <w:p w:rsidR="00F50CAF" w:rsidRDefault="007D21A7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 xml:space="preserve">„Поклон </w:t>
      </w:r>
      <w:r>
        <w:rPr>
          <w:rFonts w:ascii="Times New Roman" w:eastAsia="Times New Roman" w:hAnsi="Times New Roman" w:cs="Times New Roman"/>
          <w:lang w:eastAsia="bg-BG"/>
        </w:rPr>
        <w:t>будители народни“ – концерт на любителските колективи на Пловдивските читалища.</w:t>
      </w:r>
    </w:p>
    <w:p w:rsidR="00F50CAF" w:rsidRDefault="00F50CAF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bCs/>
        </w:rPr>
      </w:pPr>
    </w:p>
    <w:p w:rsidR="00F50CAF" w:rsidRDefault="007D21A7">
      <w:pPr>
        <w:pStyle w:val="aa"/>
        <w:widowControl w:val="0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/>
          <w:lang w:eastAsia="bg-BG"/>
        </w:rPr>
        <w:t>Кръжоци:</w:t>
      </w:r>
    </w:p>
    <w:p w:rsidR="00F50CAF" w:rsidRDefault="007D21A7">
      <w:pPr>
        <w:pStyle w:val="aa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lang w:eastAsia="bg-BG"/>
        </w:rPr>
        <w:t xml:space="preserve">„Изучаване на глаголицата“ </w:t>
      </w:r>
    </w:p>
    <w:p w:rsidR="00F50CAF" w:rsidRDefault="00F50CAF">
      <w:pPr>
        <w:pStyle w:val="aa"/>
        <w:widowControl w:val="0"/>
        <w:spacing w:line="360" w:lineRule="auto"/>
        <w:ind w:left="1440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F50CAF" w:rsidRDefault="007D21A7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Клубове:</w:t>
      </w:r>
    </w:p>
    <w:p w:rsidR="00F50CAF" w:rsidRDefault="007D21A7">
      <w:pPr>
        <w:pStyle w:val="aa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„Познай себе си“;</w:t>
      </w:r>
    </w:p>
    <w:p w:rsidR="00F50CAF" w:rsidRDefault="007D21A7">
      <w:pPr>
        <w:pStyle w:val="aa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„Млад библиотекар“; </w:t>
      </w:r>
    </w:p>
    <w:p w:rsidR="00F50CAF" w:rsidRDefault="007D21A7">
      <w:pPr>
        <w:pStyle w:val="aa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„Лятна академия“; </w:t>
      </w:r>
    </w:p>
    <w:p w:rsidR="00F50CAF" w:rsidRDefault="007D21A7">
      <w:pPr>
        <w:pStyle w:val="aa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Пенсионерски клуб;</w:t>
      </w:r>
    </w:p>
    <w:p w:rsidR="00F50CAF" w:rsidRDefault="007D21A7">
      <w:pPr>
        <w:pStyle w:val="aa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„Клуб по екология“.</w:t>
      </w:r>
    </w:p>
    <w:p w:rsidR="00F50CAF" w:rsidRDefault="00F50CA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50CAF" w:rsidRDefault="007D21A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10.0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en-US"/>
        </w:rPr>
        <w:t xml:space="preserve">3 </w:t>
      </w: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Секретар:........................</w:t>
      </w:r>
    </w:p>
    <w:p w:rsidR="00F50CAF" w:rsidRDefault="007D21A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>град Пловдив                                                                                                          З.Иванова</w:t>
      </w:r>
    </w:p>
    <w:sectPr w:rsidR="00F50CA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A7" w:rsidRDefault="007D21A7">
      <w:pPr>
        <w:rPr>
          <w:rFonts w:hint="eastAsia"/>
        </w:rPr>
      </w:pPr>
      <w:r>
        <w:separator/>
      </w:r>
    </w:p>
  </w:endnote>
  <w:endnote w:type="continuationSeparator" w:id="0">
    <w:p w:rsidR="007D21A7" w:rsidRDefault="007D21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A7" w:rsidRDefault="007D21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21A7" w:rsidRDefault="007D21A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1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16"/>
      <w:gridCol w:w="7165"/>
    </w:tblGrid>
    <w:tr w:rsidR="00701AE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01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01AE1" w:rsidRDefault="007D21A7">
          <w:pPr>
            <w:textAlignment w:val="auto"/>
            <w:rPr>
              <w:rFonts w:hint="eastAsia"/>
            </w:rPr>
          </w:pPr>
          <w:r>
            <w:rPr>
              <w:rFonts w:ascii="Calibri" w:eastAsia="Calibri" w:hAnsi="Calibri" w:cs="Times New Roman"/>
              <w:b/>
              <w:noProof/>
              <w:kern w:val="0"/>
              <w:sz w:val="32"/>
              <w:szCs w:val="32"/>
              <w:lang w:eastAsia="bg-BG" w:bidi="ar-SA"/>
            </w:rPr>
            <w:drawing>
              <wp:inline distT="0" distB="0" distL="0" distR="0">
                <wp:extent cx="1123157" cy="1105875"/>
                <wp:effectExtent l="0" t="0" r="793" b="0"/>
                <wp:docPr id="1" name="Картина 0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57" cy="110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01AE1" w:rsidRDefault="007D21A7">
          <w:pPr>
            <w:textAlignment w:val="auto"/>
            <w:rPr>
              <w:rFonts w:ascii="Calibri" w:eastAsia="Calibri" w:hAnsi="Calibri" w:cs="Times New Roman"/>
              <w:b/>
              <w:kern w:val="0"/>
              <w:sz w:val="28"/>
              <w:szCs w:val="32"/>
              <w:lang w:eastAsia="en-US" w:bidi="ar-SA"/>
            </w:rPr>
          </w:pPr>
        </w:p>
        <w:p w:rsidR="00701AE1" w:rsidRDefault="007D21A7">
          <w:pPr>
            <w:textAlignment w:val="auto"/>
            <w:rPr>
              <w:rFonts w:ascii="Calibri" w:eastAsia="Calibri" w:hAnsi="Calibri" w:cs="Times New Roman"/>
              <w:b/>
              <w:kern w:val="0"/>
              <w:sz w:val="28"/>
              <w:szCs w:val="32"/>
              <w:lang w:eastAsia="en-US" w:bidi="ar-SA"/>
            </w:rPr>
          </w:pPr>
        </w:p>
        <w:p w:rsidR="00701AE1" w:rsidRDefault="007D21A7">
          <w:pPr>
            <w:textAlignment w:val="auto"/>
            <w:rPr>
              <w:rFonts w:hint="eastAsia"/>
            </w:rPr>
          </w:pPr>
          <w:r>
            <w:rPr>
              <w:rFonts w:ascii="Calibri" w:eastAsia="Calibri" w:hAnsi="Calibri" w:cs="Times New Roman"/>
              <w:b/>
              <w:kern w:val="0"/>
              <w:sz w:val="28"/>
              <w:szCs w:val="32"/>
              <w:lang w:eastAsia="en-US" w:bidi="ar-SA"/>
            </w:rPr>
            <w:t>НАРОДНО</w:t>
          </w:r>
          <w:r>
            <w:rPr>
              <w:rFonts w:ascii="Calibri" w:eastAsia="Calibri" w:hAnsi="Calibri" w:cs="Times New Roman"/>
              <w:b/>
              <w:kern w:val="0"/>
              <w:sz w:val="28"/>
              <w:szCs w:val="32"/>
              <w:lang w:val="en-US" w:eastAsia="en-US" w:bidi="ar-SA"/>
            </w:rPr>
            <w:t xml:space="preserve"> </w:t>
          </w:r>
          <w:r>
            <w:rPr>
              <w:rFonts w:ascii="Calibri" w:eastAsia="Calibri" w:hAnsi="Calibri" w:cs="Times New Roman"/>
              <w:b/>
              <w:kern w:val="0"/>
              <w:sz w:val="28"/>
              <w:szCs w:val="32"/>
              <w:lang w:eastAsia="en-US" w:bidi="ar-SA"/>
            </w:rPr>
            <w:t>ЧИТАЛИЩЕ „П.К.ЯВОРОВ-1926г.”гр.ПЛОВДИВ</w:t>
          </w:r>
        </w:p>
        <w:p w:rsidR="00701AE1" w:rsidRDefault="007D21A7">
          <w:pPr>
            <w:textAlignment w:val="auto"/>
            <w:rPr>
              <w:rFonts w:hint="eastAsia"/>
            </w:rPr>
          </w:pPr>
          <w:r>
            <w:rPr>
              <w:rFonts w:ascii="Calibri" w:eastAsia="Calibri" w:hAnsi="Calibri" w:cs="Times New Roman"/>
              <w:b/>
              <w:kern w:val="0"/>
              <w:sz w:val="22"/>
              <w:szCs w:val="32"/>
              <w:lang w:eastAsia="en-US" w:bidi="ar-SA"/>
            </w:rPr>
            <w:t xml:space="preserve">              ул. „Босилек“ №15, бл.215; </w:t>
          </w:r>
          <w:r>
            <w:rPr>
              <w:rFonts w:ascii="Calibri" w:eastAsia="Calibri" w:hAnsi="Calibri" w:cs="Times New Roman"/>
              <w:b/>
              <w:kern w:val="0"/>
              <w:sz w:val="22"/>
              <w:szCs w:val="32"/>
              <w:lang w:val="en-US" w:eastAsia="en-US" w:bidi="ar-SA"/>
            </w:rPr>
            <w:t xml:space="preserve">e-mail: </w:t>
          </w:r>
          <w:hyperlink r:id="rId2" w:history="1">
            <w:r>
              <w:rPr>
                <w:rStyle w:val="a5"/>
                <w:rFonts w:ascii="Calibri" w:eastAsia="Calibri" w:hAnsi="Calibri" w:cs="Times New Roman"/>
                <w:b/>
                <w:kern w:val="0"/>
                <w:sz w:val="22"/>
                <w:szCs w:val="32"/>
                <w:lang w:val="en-US" w:eastAsia="en-US" w:bidi="ar-SA"/>
              </w:rPr>
              <w:t>pld_yavorov@abv.bg</w:t>
            </w:r>
          </w:hyperlink>
          <w:r>
            <w:rPr>
              <w:rFonts w:ascii="Calibri" w:eastAsia="Calibri" w:hAnsi="Calibri" w:cs="Times New Roman"/>
              <w:b/>
              <w:kern w:val="0"/>
              <w:sz w:val="22"/>
              <w:szCs w:val="32"/>
              <w:lang w:val="en-US" w:eastAsia="en-US" w:bidi="ar-SA"/>
            </w:rPr>
            <w:t>;</w:t>
          </w:r>
        </w:p>
        <w:p w:rsidR="00701AE1" w:rsidRDefault="007D21A7">
          <w:pPr>
            <w:textAlignment w:val="auto"/>
            <w:rPr>
              <w:rFonts w:ascii="Calibri" w:eastAsia="Calibri" w:hAnsi="Calibri" w:cs="Times New Roman"/>
              <w:b/>
              <w:kern w:val="0"/>
              <w:szCs w:val="32"/>
              <w:lang w:val="en-US" w:eastAsia="en-US" w:bidi="ar-SA"/>
            </w:rPr>
          </w:pPr>
        </w:p>
      </w:tc>
    </w:tr>
  </w:tbl>
  <w:p w:rsidR="00701AE1" w:rsidRDefault="007D21A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BB0"/>
    <w:multiLevelType w:val="multilevel"/>
    <w:tmpl w:val="8AA448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62E"/>
    <w:multiLevelType w:val="multilevel"/>
    <w:tmpl w:val="54FE1786"/>
    <w:lvl w:ilvl="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7815D6"/>
    <w:multiLevelType w:val="multilevel"/>
    <w:tmpl w:val="C094936C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14B0"/>
    <w:multiLevelType w:val="multilevel"/>
    <w:tmpl w:val="ADEA6E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153D0"/>
    <w:multiLevelType w:val="multilevel"/>
    <w:tmpl w:val="5622E354"/>
    <w:lvl w:ilvl="0">
      <w:start w:val="1"/>
      <w:numFmt w:val="decimal"/>
      <w:lvlText w:val="%1.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E2659"/>
    <w:multiLevelType w:val="multilevel"/>
    <w:tmpl w:val="BD46C5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0CAF"/>
    <w:rsid w:val="00074029"/>
    <w:rsid w:val="007D21A7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4B90-BDF1-4CA4-B3BD-974ED74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bg-BG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7">
    <w:name w:val="Горен колонтитул Знак"/>
    <w:basedOn w:val="a0"/>
    <w:rPr>
      <w:rFonts w:cs="Mangal"/>
      <w:szCs w:val="21"/>
    </w:rPr>
  </w:style>
  <w:style w:type="paragraph" w:styleId="a8">
    <w:name w:val="footer"/>
    <w:basedOn w:val="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9">
    <w:name w:val="Долен колонтитул Знак"/>
    <w:basedOn w:val="a0"/>
    <w:rPr>
      <w:rFonts w:cs="Mangal"/>
      <w:szCs w:val="21"/>
    </w:rPr>
  </w:style>
  <w:style w:type="paragraph" w:styleId="aa">
    <w:name w:val="List Paragraph"/>
    <w:basedOn w:val="a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d_yavorov@abv.b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2023-02-10T14:06:00Z</cp:lastPrinted>
  <dcterms:created xsi:type="dcterms:W3CDTF">2023-02-10T15:00:00Z</dcterms:created>
  <dcterms:modified xsi:type="dcterms:W3CDTF">2023-02-10T15:00:00Z</dcterms:modified>
</cp:coreProperties>
</file>